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D2E" w:rsidRPr="00FB7D5E" w:rsidRDefault="00EA2D2E" w:rsidP="00EA2D2E">
      <w:pPr>
        <w:jc w:val="center"/>
        <w:rPr>
          <w:rFonts w:ascii="Times New Roman" w:hAnsi="Times New Roman"/>
          <w:bCs/>
          <w:lang w:val="ru-RU"/>
        </w:rPr>
      </w:pPr>
      <w:r w:rsidRPr="00FB7D5E">
        <w:rPr>
          <w:rFonts w:ascii="Times New Roman" w:hAnsi="Times New Roman"/>
          <w:b/>
          <w:bCs/>
          <w:lang w:val="sr-Cyrl-CS"/>
        </w:rPr>
        <w:t>Табела 5.2.</w:t>
      </w:r>
      <w:r w:rsidRPr="00FB7D5E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EA2D2E" w:rsidRPr="00A1042D" w:rsidRDefault="00EA2D2E" w:rsidP="00EA2D2E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3C1AD8" w:rsidP="00915B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EA2D2E" w:rsidRP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EA2D2E" w:rsidRPr="00E2053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81647C" w:rsidRPr="0081647C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 Савремене педагошке теорије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2053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915BA4" w:rsidRP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Радовановић</w:t>
            </w:r>
            <w:r w:rsidRP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Ивица</w:t>
            </w:r>
            <w:r w:rsidR="003C1AD8" w:rsidRP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Маричић Софија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</w:t>
            </w:r>
            <w:r w:rsidRP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EA2D2E" w:rsidP="003C1AD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3C1AD8" w:rsidRPr="00E2053A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EA2D2E" w:rsidRPr="00E2053A" w:rsidRDefault="00EA2D2E" w:rsidP="00F4361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Упознавање са савременом педагошком мисли кроз анализу  </w:t>
            </w:r>
            <w:r w:rsidRPr="00E2053A">
              <w:rPr>
                <w:rFonts w:ascii="Times New Roman" w:hAnsi="Times New Roman"/>
                <w:sz w:val="20"/>
                <w:szCs w:val="20"/>
              </w:rPr>
              <w:t>различитих концепција васпитања, педагошких школа и праваца. О</w:t>
            </w:r>
            <w:r w:rsidRPr="00E2053A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способљавање за самосталну интерпретацију дела савремених педагога уз </w:t>
            </w:r>
            <w:r w:rsidRPr="00E2053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развијање критичког односа према идејама у савременим педагошким  делима и разумевање </w:t>
            </w:r>
            <w:r w:rsidRPr="00E2053A">
              <w:rPr>
                <w:rFonts w:ascii="Times New Roman" w:hAnsi="Times New Roman"/>
                <w:noProof/>
                <w:sz w:val="20"/>
                <w:szCs w:val="20"/>
              </w:rPr>
              <w:t xml:space="preserve"> друштвено-историјског контекста у коме настају. </w:t>
            </w:r>
            <w:r w:rsidRPr="00E2053A">
              <w:rPr>
                <w:rFonts w:ascii="Times New Roman" w:hAnsi="Times New Roman"/>
                <w:sz w:val="20"/>
                <w:szCs w:val="20"/>
              </w:rPr>
              <w:t>Развој способности разумевања и критичког сагледавања процеса развоја аутономне личности у контексту различитих теоријских оријентација.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A2D2E" w:rsidRPr="00E2053A" w:rsidRDefault="00EA2D2E" w:rsidP="00F4361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Овладаност основним знањима из области </w:t>
            </w:r>
            <w:r w:rsidRPr="00E2053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савремених теорија васпитаања</w:t>
            </w:r>
            <w:r w:rsidRP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Студенти разумеју темељне поставке педагошких теорија, како трансмисивне и романтичарске оријентације, тако и прогресивних, хуманистичких, еманципаторских, критичких теорија које аутономију личности сматрају циљем педагошког деловања. Оспособљени су за критичко разматрање разноврсних теоријских и организационих модела педагошког рада и истраживања.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A2D2E" w:rsidRPr="00E2053A" w:rsidRDefault="00EA2D2E" w:rsidP="00F4361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>Теоријска настава</w:t>
            </w:r>
          </w:p>
          <w:p w:rsidR="00EA2D2E" w:rsidRPr="00E2053A" w:rsidRDefault="00EA2D2E" w:rsidP="00F4361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Појава различитих педагошких праваца крајем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XIX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и почетком ХХ века. Сврха, критеријуми и тешкоће у класификовању педагошких праваца. Основна изворишта индивидуалне педагогије и њених различитих варијанти (</w:t>
            </w:r>
            <w:r w:rsidRPr="00E2053A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концепција: Елен Кеј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). Настанак и различите варијанте социјалне педагогије (</w:t>
            </w:r>
            <w:r w:rsidRPr="00E2053A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концепција: Паула Наторпа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). Покушаји превазилажења противречности изражених у педагошким покретима индивидуалне и социјалне педагогије (</w:t>
            </w:r>
            <w:r w:rsidRPr="00E2053A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концепције: Марије Монтесори и Џона Дјуија).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Разматрање основних педагошких процеса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на пре</w:t>
            </w:r>
            <w:r w:rsidRPr="00E2053A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 w:eastAsia="sr-Latn-CS"/>
              </w:rPr>
              <w:t>т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п</w:t>
            </w:r>
            <w:r w:rsidRPr="00E2053A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 w:eastAsia="sr-Latn-CS"/>
              </w:rPr>
              <w:t>о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ставкама критичке педагогије и теорије самоодређења. Еманципаторска педагогија (</w:t>
            </w:r>
            <w:r w:rsidRPr="00E2053A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концепције: Теодора Адорна и Филипа Меријеа)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. Савремене концепције васпитног рада наставника: Томаса Гордона, Вилијема Гласера и Алфија Кона.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A2D2E" w:rsidRPr="00E2053A" w:rsidRDefault="00EA2D2E" w:rsidP="00F43612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Адорно, Т. (2006). Васпитање после Аушвица. 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Педагогија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LXI (1),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стр.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5-16.</w:t>
            </w:r>
          </w:p>
          <w:p w:rsidR="00EA2D2E" w:rsidRPr="00E2053A" w:rsidRDefault="00EA2D2E" w:rsidP="00F43612">
            <w:pPr>
              <w:numPr>
                <w:ilvl w:val="0"/>
                <w:numId w:val="1"/>
              </w:numPr>
              <w:ind w:left="357" w:right="-16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 w:eastAsia="sr-Latn-RS"/>
              </w:rPr>
            </w:pP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Ками, К. (1983). Аутономија: циљ васпитања према Пијажеу, 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Предшколско дете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RS"/>
              </w:rPr>
              <w:t xml:space="preserve">XIII(1-2),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стр.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RS"/>
              </w:rPr>
              <w:t>1-12.</w:t>
            </w:r>
          </w:p>
          <w:p w:rsidR="00EA2D2E" w:rsidRPr="00E2053A" w:rsidRDefault="00EA2D2E" w:rsidP="00F43612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Konig, E. i Zedler, P. (2001). 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Teorije znanosti o odgoju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eastAsia="sr-Latn-CS"/>
              </w:rPr>
              <w:t xml:space="preserve">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(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стр.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205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sr-Latn-CS"/>
              </w:rPr>
              <w:t>122-151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), Zagreb: Educa. </w:t>
            </w:r>
          </w:p>
          <w:p w:rsidR="00EA2D2E" w:rsidRPr="00E2053A" w:rsidRDefault="00EA2D2E" w:rsidP="00F43612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E2053A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Поткоњак, Н. (1996). 'Трећа педагогија' - утопија или стварност. </w:t>
            </w:r>
            <w:r w:rsidRPr="00E2053A">
              <w:rPr>
                <w:rFonts w:ascii="Times New Roman" w:eastAsia="Times New Roman" w:hAnsi="Times New Roman"/>
                <w:i/>
                <w:iCs/>
                <w:sz w:val="20"/>
                <w:szCs w:val="20"/>
                <w:shd w:val="clear" w:color="auto" w:fill="FFFFFF"/>
                <w:lang w:val="sr-Latn-CS" w:eastAsia="sr-Latn-CS"/>
              </w:rPr>
              <w:t>Настава и васпитање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 xml:space="preserve">, 45(2),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стр.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val="sr-Latn-CS" w:eastAsia="sr-Latn-CS"/>
              </w:rPr>
              <w:t>228-240.</w:t>
            </w:r>
          </w:p>
          <w:p w:rsidR="00EA2D2E" w:rsidRPr="00E2053A" w:rsidRDefault="00EA2D2E" w:rsidP="00F43612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Поткоњак, Н. (2003)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>XX век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 xml:space="preserve"> -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 xml:space="preserve"> ни 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„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>век детета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“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sr-Latn-CS"/>
              </w:rPr>
              <w:t xml:space="preserve"> ни век педагогије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 xml:space="preserve">: има наде – 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XXI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 xml:space="preserve"> век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друго допуњено издање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стр. 9-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33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 xml:space="preserve">37-51,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5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-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76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82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-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87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), Нови Сад: Савез педагошких друштава Војводине; Бања Лука: Педагошко друштво Републике Српске.</w:t>
            </w:r>
          </w:p>
          <w:p w:rsidR="00EA2D2E" w:rsidRPr="00E2053A" w:rsidRDefault="00EA2D2E" w:rsidP="00F43612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Тадић, А. (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201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)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</w:rPr>
              <w:t>На дистанци од манипулације: Еманципаторска компонента васпитног рада наставника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стр.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15-62, 70-80, 83-132), Београд: Институт за педагогију и андрагогију Филозофског факултета.</w:t>
            </w:r>
          </w:p>
          <w:p w:rsidR="00EA2D2E" w:rsidRPr="00E2053A" w:rsidRDefault="00EA2D2E" w:rsidP="00F43612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Тадић, А. и Бодрошки Спариосу, Б. (2017). Васпитање као одговор на изазове савременог доба. У: 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>ВасПИТАЊЕ данас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(стр. 19-25), Београд: Филозофски факултет и Педагошко друштво Србије.</w:t>
            </w:r>
          </w:p>
          <w:p w:rsidR="00EA2D2E" w:rsidRPr="00E2053A" w:rsidRDefault="00EA2D2E" w:rsidP="00F43612">
            <w:pPr>
              <w:numPr>
                <w:ilvl w:val="0"/>
                <w:numId w:val="1"/>
              </w:numPr>
              <w:ind w:left="357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205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Трнавац, Н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.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(2005)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Различити покушаји класификовања савремених концепција васпитања, </w:t>
            </w:r>
            <w:r w:rsidRPr="00E2053A">
              <w:rPr>
                <w:rFonts w:ascii="Times New Roman" w:eastAsia="Times New Roman" w:hAnsi="Times New Roman"/>
                <w:i/>
                <w:sz w:val="20"/>
                <w:szCs w:val="20"/>
                <w:lang w:val="ru-RU"/>
              </w:rPr>
              <w:t>Педагошка стварност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Нови Сад, 60,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1-2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, стр.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>20-32</w:t>
            </w:r>
            <w:r w:rsidRPr="00E2053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3071" w:type="dxa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2053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E2053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Pr="00E2053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1</w:t>
            </w:r>
          </w:p>
        </w:tc>
        <w:tc>
          <w:tcPr>
            <w:tcW w:w="3218" w:type="dxa"/>
            <w:gridSpan w:val="2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E2053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Pr="00E2053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0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sz w:val="20"/>
                <w:szCs w:val="20"/>
              </w:rPr>
              <w:t>П</w:t>
            </w:r>
            <w:r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редавања, групна дискусија, прикази прочитане литературе, презентације на часу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E2053A" w:rsidRPr="00E2053A" w:rsidTr="00B550FB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A" w:rsidRDefault="00E2053A" w:rsidP="00E2053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A" w:rsidRDefault="00E2053A" w:rsidP="00E2053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A" w:rsidRDefault="00E2053A" w:rsidP="00E2053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A" w:rsidRDefault="00E2053A" w:rsidP="00E2053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3071" w:type="dxa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3071" w:type="dxa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Рад на пројекту и</w:t>
            </w:r>
            <w:r w:rsidRPr="00E2053A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његова одбрана</w:t>
            </w:r>
          </w:p>
        </w:tc>
        <w:tc>
          <w:tcPr>
            <w:tcW w:w="1921" w:type="dxa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C1AD8"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3071" w:type="dxa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A2D2E" w:rsidRPr="00E2053A" w:rsidTr="003C1AD8">
        <w:trPr>
          <w:trHeight w:val="227"/>
          <w:jc w:val="center"/>
        </w:trPr>
        <w:tc>
          <w:tcPr>
            <w:tcW w:w="3071" w:type="dxa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2053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EA2D2E" w:rsidRPr="00E2053A" w:rsidRDefault="00EA2D2E" w:rsidP="00F436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EA2D2E" w:rsidRPr="00A1042D" w:rsidRDefault="00EA2D2E" w:rsidP="00EA2D2E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EA2D2E" w:rsidRPr="00A1042D" w:rsidRDefault="00EA2D2E" w:rsidP="00EA2D2E">
      <w:pPr>
        <w:rPr>
          <w:rFonts w:ascii="Times New Roman" w:hAnsi="Times New Roman"/>
          <w:sz w:val="20"/>
          <w:szCs w:val="20"/>
        </w:rPr>
      </w:pPr>
    </w:p>
    <w:p w:rsidR="00A20321" w:rsidRDefault="00A20321"/>
    <w:sectPr w:rsidR="00A20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6A4B"/>
    <w:multiLevelType w:val="hybridMultilevel"/>
    <w:tmpl w:val="F7B69E7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D2E"/>
    <w:rsid w:val="003C1AD8"/>
    <w:rsid w:val="0081647C"/>
    <w:rsid w:val="00915BA4"/>
    <w:rsid w:val="00A20321"/>
    <w:rsid w:val="00E2053A"/>
    <w:rsid w:val="00EA2D2E"/>
    <w:rsid w:val="00F60697"/>
    <w:rsid w:val="00FB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8D60EC-9204-4DCA-9FF3-179B8BF7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D2E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 Djukovic</dc:creator>
  <cp:keywords/>
  <dc:description/>
  <cp:lastModifiedBy>Jelena Radojičić</cp:lastModifiedBy>
  <cp:revision>7</cp:revision>
  <dcterms:created xsi:type="dcterms:W3CDTF">2020-06-18T07:03:00Z</dcterms:created>
  <dcterms:modified xsi:type="dcterms:W3CDTF">2021-07-06T12:58:00Z</dcterms:modified>
</cp:coreProperties>
</file>